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B3617">
      <w:pPr>
        <w:jc w:val="center"/>
        <w:rPr>
          <w:rFonts w:ascii="方正小标宋简体" w:eastAsia="方正小标宋简体"/>
          <w:b/>
          <w:sz w:val="32"/>
          <w:szCs w:val="32"/>
        </w:rPr>
      </w:pPr>
      <w:r>
        <w:rPr>
          <w:rFonts w:hint="eastAsia" w:ascii="方正小标宋简体" w:eastAsia="方正小标宋简体"/>
          <w:b/>
          <w:sz w:val="32"/>
          <w:szCs w:val="32"/>
        </w:rPr>
        <w:t>信宜市紫金矿业有限公司东坑金矿勘探项目岩矿测试分析技术服务询</w:t>
      </w:r>
      <w:r>
        <w:rPr>
          <w:rFonts w:hint="eastAsia" w:ascii="方正小标宋简体" w:eastAsia="方正小标宋简体"/>
          <w:b/>
          <w:sz w:val="32"/>
          <w:szCs w:val="32"/>
          <w:lang w:val="en-US" w:eastAsia="zh-CN"/>
        </w:rPr>
        <w:t>比采购</w:t>
      </w:r>
      <w:r>
        <w:rPr>
          <w:rFonts w:hint="eastAsia" w:ascii="方正小标宋简体" w:eastAsia="方正小标宋简体"/>
          <w:b/>
          <w:sz w:val="32"/>
          <w:szCs w:val="32"/>
        </w:rPr>
        <w:t>结果公示</w:t>
      </w:r>
    </w:p>
    <w:p w14:paraId="08018B6B">
      <w:pPr>
        <w:pStyle w:val="5"/>
        <w:shd w:val="clear" w:color="auto" w:fill="FFFFFF"/>
        <w:spacing w:before="101" w:beforeAutospacing="0" w:after="101" w:afterAutospacing="0" w:line="520" w:lineRule="exact"/>
        <w:ind w:firstLine="643" w:firstLineChars="200"/>
        <w:jc w:val="both"/>
        <w:rPr>
          <w:rFonts w:ascii="仿宋_GB2312" w:eastAsia="仿宋_GB2312" w:hAnsiTheme="minorHAnsi" w:cstheme="minorBidi"/>
          <w:b/>
          <w:bCs/>
          <w:kern w:val="2"/>
          <w:sz w:val="32"/>
          <w:szCs w:val="32"/>
        </w:rPr>
      </w:pPr>
      <w:r>
        <w:rPr>
          <w:rFonts w:hint="eastAsia" w:ascii="仿宋_GB2312" w:eastAsia="仿宋_GB2312" w:hAnsiTheme="minorHAnsi" w:cstheme="minorBidi"/>
          <w:b/>
          <w:bCs/>
          <w:kern w:val="2"/>
          <w:sz w:val="32"/>
          <w:szCs w:val="32"/>
        </w:rPr>
        <w:t>一、询</w:t>
      </w:r>
      <w:r>
        <w:rPr>
          <w:rFonts w:hint="eastAsia" w:ascii="仿宋_GB2312" w:eastAsia="仿宋_GB2312" w:hAnsiTheme="minorHAnsi" w:cstheme="minorBidi"/>
          <w:b/>
          <w:bCs/>
          <w:kern w:val="2"/>
          <w:sz w:val="32"/>
          <w:szCs w:val="32"/>
          <w:lang w:val="en-US" w:eastAsia="zh-CN"/>
        </w:rPr>
        <w:t>比采购</w:t>
      </w:r>
      <w:r>
        <w:rPr>
          <w:rFonts w:hint="eastAsia" w:ascii="仿宋_GB2312" w:eastAsia="仿宋_GB2312" w:hAnsiTheme="minorHAnsi" w:cstheme="minorBidi"/>
          <w:b/>
          <w:bCs/>
          <w:kern w:val="2"/>
          <w:sz w:val="32"/>
          <w:szCs w:val="32"/>
        </w:rPr>
        <w:t>项目</w:t>
      </w:r>
    </w:p>
    <w:p w14:paraId="04CB97D1">
      <w:pPr>
        <w:pStyle w:val="5"/>
        <w:shd w:val="clear" w:color="auto" w:fill="FFFFFF"/>
        <w:spacing w:before="101" w:beforeAutospacing="0" w:after="101" w:afterAutospacing="0" w:line="520" w:lineRule="exact"/>
        <w:ind w:firstLine="640" w:firstLineChars="200"/>
        <w:jc w:val="both"/>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sz w:val="32"/>
          <w:szCs w:val="32"/>
        </w:rPr>
        <w:t>信宜市紫金矿业有限公司东坑金矿勘探项目岩矿测试分析技术服务</w:t>
      </w:r>
    </w:p>
    <w:p w14:paraId="07505715">
      <w:pPr>
        <w:pStyle w:val="5"/>
        <w:shd w:val="clear" w:color="auto" w:fill="FFFFFF"/>
        <w:spacing w:before="101" w:beforeAutospacing="0" w:after="101" w:afterAutospacing="0" w:line="520" w:lineRule="exact"/>
        <w:ind w:firstLine="643" w:firstLineChars="200"/>
        <w:jc w:val="both"/>
        <w:rPr>
          <w:rFonts w:ascii="仿宋_GB2312" w:eastAsia="仿宋_GB2312" w:hAnsiTheme="minorHAnsi" w:cstheme="minorBidi"/>
          <w:b/>
          <w:bCs/>
          <w:kern w:val="2"/>
          <w:sz w:val="32"/>
          <w:szCs w:val="32"/>
        </w:rPr>
      </w:pPr>
      <w:r>
        <w:rPr>
          <w:rFonts w:hint="eastAsia" w:ascii="仿宋_GB2312" w:eastAsia="仿宋_GB2312" w:hAnsiTheme="minorHAnsi" w:cstheme="minorBidi"/>
          <w:b/>
          <w:bCs/>
          <w:kern w:val="2"/>
          <w:sz w:val="32"/>
          <w:szCs w:val="32"/>
        </w:rPr>
        <w:t>二、询</w:t>
      </w:r>
      <w:r>
        <w:rPr>
          <w:rFonts w:hint="eastAsia" w:ascii="仿宋_GB2312" w:eastAsia="仿宋_GB2312" w:hAnsiTheme="minorHAnsi" w:cstheme="minorBidi"/>
          <w:b/>
          <w:bCs/>
          <w:kern w:val="2"/>
          <w:sz w:val="32"/>
          <w:szCs w:val="32"/>
          <w:lang w:val="en-US" w:eastAsia="zh-CN"/>
        </w:rPr>
        <w:t>比采购</w:t>
      </w:r>
      <w:r>
        <w:rPr>
          <w:rFonts w:hint="eastAsia" w:ascii="仿宋_GB2312" w:eastAsia="仿宋_GB2312" w:hAnsiTheme="minorHAnsi" w:cstheme="minorBidi"/>
          <w:b/>
          <w:bCs/>
          <w:kern w:val="2"/>
          <w:sz w:val="32"/>
          <w:szCs w:val="32"/>
        </w:rPr>
        <w:t>情况</w:t>
      </w:r>
    </w:p>
    <w:p w14:paraId="2A0C95B0">
      <w:pPr>
        <w:pStyle w:val="5"/>
        <w:shd w:val="clear" w:color="auto" w:fill="FFFFFF"/>
        <w:spacing w:before="101" w:beforeAutospacing="0" w:after="101" w:afterAutospacing="0" w:line="520" w:lineRule="exact"/>
        <w:ind w:firstLine="640" w:firstLineChars="200"/>
        <w:jc w:val="both"/>
        <w:rPr>
          <w:rFonts w:hint="eastAsia" w:ascii="仿宋_GB2312" w:eastAsia="仿宋_GB2312" w:cs="仿宋_GB2312"/>
          <w:color w:val="000000"/>
          <w:sz w:val="32"/>
          <w:szCs w:val="32"/>
          <w:shd w:val="clear" w:color="auto" w:fill="FFFFFF"/>
        </w:rPr>
      </w:pPr>
      <w:r>
        <w:rPr>
          <w:rFonts w:hint="eastAsia" w:ascii="仿宋_GB2312" w:eastAsia="仿宋_GB2312" w:hAnsiTheme="minorHAnsi" w:cstheme="minorBidi"/>
          <w:color w:val="000000" w:themeColor="text1"/>
          <w:kern w:val="2"/>
          <w:sz w:val="32"/>
          <w:szCs w:val="32"/>
          <w14:textFill>
            <w14:solidFill>
              <w14:schemeClr w14:val="tx1"/>
            </w14:solidFill>
          </w14:textFill>
        </w:rPr>
        <w:t>2024年</w:t>
      </w:r>
      <w:r>
        <w:rPr>
          <w:rFonts w:hint="eastAsia" w:ascii="仿宋_GB2312" w:eastAsia="仿宋_GB2312" w:hAnsiTheme="minorHAnsi" w:cstheme="minorBidi"/>
          <w:color w:val="000000" w:themeColor="text1"/>
          <w:kern w:val="2"/>
          <w:sz w:val="32"/>
          <w:szCs w:val="32"/>
          <w:lang w:val="en-US" w:eastAsia="zh-CN"/>
          <w14:textFill>
            <w14:solidFill>
              <w14:schemeClr w14:val="tx1"/>
            </w14:solidFill>
          </w14:textFill>
        </w:rPr>
        <w:t>12</w:t>
      </w:r>
      <w:r>
        <w:rPr>
          <w:rFonts w:hint="eastAsia" w:ascii="仿宋_GB2312" w:eastAsia="仿宋_GB2312" w:hAnsiTheme="minorHAnsi" w:cstheme="minorBidi"/>
          <w:color w:val="000000" w:themeColor="text1"/>
          <w:kern w:val="2"/>
          <w:sz w:val="32"/>
          <w:szCs w:val="32"/>
          <w14:textFill>
            <w14:solidFill>
              <w14:schemeClr w14:val="tx1"/>
            </w14:solidFill>
          </w14:textFill>
        </w:rPr>
        <w:t>月</w:t>
      </w:r>
      <w:r>
        <w:rPr>
          <w:rFonts w:hint="eastAsia" w:ascii="仿宋_GB2312" w:eastAsia="仿宋_GB2312" w:hAnsiTheme="minorHAnsi" w:cstheme="minorBidi"/>
          <w:color w:val="000000" w:themeColor="text1"/>
          <w:kern w:val="2"/>
          <w:sz w:val="32"/>
          <w:szCs w:val="32"/>
          <w:lang w:val="en-US" w:eastAsia="zh-CN"/>
          <w14:textFill>
            <w14:solidFill>
              <w14:schemeClr w14:val="tx1"/>
            </w14:solidFill>
          </w14:textFill>
        </w:rPr>
        <w:t>2</w:t>
      </w:r>
      <w:r>
        <w:rPr>
          <w:rFonts w:hint="eastAsia" w:ascii="仿宋_GB2312" w:eastAsia="仿宋_GB2312" w:hAnsiTheme="minorHAnsi" w:cstheme="minorBidi"/>
          <w:color w:val="000000" w:themeColor="text1"/>
          <w:kern w:val="2"/>
          <w:sz w:val="32"/>
          <w:szCs w:val="32"/>
          <w14:textFill>
            <w14:solidFill>
              <w14:schemeClr w14:val="tx1"/>
            </w14:solidFill>
          </w14:textFill>
        </w:rPr>
        <w:t>日，院办公室组织评标小组</w:t>
      </w:r>
      <w:r>
        <w:rPr>
          <w:rFonts w:hint="eastAsia" w:ascii="仿宋_GB2312" w:eastAsia="仿宋_GB2312" w:hAnsiTheme="minorHAnsi" w:cstheme="minorBidi"/>
          <w:color w:val="000000" w:themeColor="text1"/>
          <w:kern w:val="2"/>
          <w:sz w:val="32"/>
          <w:szCs w:val="32"/>
          <w:lang w:val="en-US" w:eastAsia="zh-CN"/>
          <w14:textFill>
            <w14:solidFill>
              <w14:schemeClr w14:val="tx1"/>
            </w14:solidFill>
          </w14:textFill>
        </w:rPr>
        <w:t>对</w:t>
      </w:r>
      <w:r>
        <w:rPr>
          <w:rFonts w:hint="eastAsia" w:ascii="仿宋_GB2312" w:hAnsi="仿宋_GB2312" w:eastAsia="仿宋_GB2312" w:cs="仿宋_GB2312"/>
          <w:sz w:val="32"/>
          <w:szCs w:val="32"/>
        </w:rPr>
        <w:t>信宜市紫金矿业有限公司东坑金矿勘探项目岩矿测试分析技术服务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项目编号：</w:t>
      </w:r>
      <w:r>
        <w:rPr>
          <w:rFonts w:hint="eastAsia" w:ascii="仿宋_GB2312" w:hAnsi="仿宋_GB2312" w:eastAsia="仿宋_GB2312" w:cs="仿宋_GB2312"/>
          <w:sz w:val="32"/>
          <w:szCs w:val="32"/>
          <w:highlight w:val="none"/>
        </w:rPr>
        <w:t>XM2024-CS001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进行评标</w:t>
      </w:r>
      <w:r>
        <w:rPr>
          <w:rFonts w:hint="eastAsia" w:ascii="仿宋_GB2312" w:eastAsia="仿宋_GB2312" w:hAnsiTheme="minorHAnsi" w:cstheme="minorBidi"/>
          <w:color w:val="000000" w:themeColor="text1"/>
          <w:kern w:val="2"/>
          <w:sz w:val="32"/>
          <w:szCs w:val="32"/>
          <w14:textFill>
            <w14:solidFill>
              <w14:schemeClr w14:val="tx1"/>
            </w14:solidFill>
          </w14:textFill>
        </w:rPr>
        <w:t>。</w:t>
      </w:r>
      <w:r>
        <w:rPr>
          <w:rFonts w:ascii="仿宋_GB2312" w:eastAsia="仿宋_GB2312" w:hAnsiTheme="minorHAnsi" w:cstheme="minorBidi"/>
          <w:color w:val="000000" w:themeColor="text1"/>
          <w:kern w:val="2"/>
          <w:sz w:val="32"/>
          <w:szCs w:val="32"/>
          <w14:textFill>
            <w14:solidFill>
              <w14:schemeClr w14:val="tx1"/>
            </w14:solidFill>
          </w14:textFill>
        </w:rPr>
        <w:t>按照</w:t>
      </w:r>
      <w:r>
        <w:rPr>
          <w:rFonts w:hint="eastAsia" w:ascii="仿宋_GB2312" w:eastAsia="仿宋_GB2312" w:hAnsiTheme="minorHAnsi" w:cstheme="minorBidi"/>
          <w:color w:val="000000" w:themeColor="text1"/>
          <w:kern w:val="2"/>
          <w:sz w:val="32"/>
          <w:szCs w:val="32"/>
          <w14:textFill>
            <w14:solidFill>
              <w14:schemeClr w14:val="tx1"/>
            </w14:solidFill>
          </w14:textFill>
        </w:rPr>
        <w:t>“</w:t>
      </w:r>
      <w:r>
        <w:rPr>
          <w:rFonts w:hint="eastAsia" w:ascii="仿宋_GB2312" w:eastAsia="仿宋_GB2312" w:hAnsiTheme="minorHAnsi" w:cstheme="minorBidi"/>
          <w:color w:val="000000" w:themeColor="text1"/>
          <w:kern w:val="2"/>
          <w:sz w:val="32"/>
          <w:szCs w:val="32"/>
          <w:lang w:val="en-US" w:eastAsia="zh-CN"/>
          <w14:textFill>
            <w14:solidFill>
              <w14:schemeClr w14:val="tx1"/>
            </w14:solidFill>
          </w14:textFill>
        </w:rPr>
        <w:t>综合评分法</w:t>
      </w:r>
      <w:r>
        <w:rPr>
          <w:rFonts w:hint="eastAsia" w:ascii="仿宋_GB2312" w:eastAsia="仿宋_GB2312" w:hAnsiTheme="minorHAnsi" w:cstheme="minorBidi"/>
          <w:color w:val="000000" w:themeColor="text1"/>
          <w:kern w:val="2"/>
          <w:sz w:val="32"/>
          <w:szCs w:val="32"/>
          <w14:textFill>
            <w14:solidFill>
              <w14:schemeClr w14:val="tx1"/>
            </w14:solidFill>
          </w14:textFill>
        </w:rPr>
        <w:t>”的</w:t>
      </w:r>
      <w:r>
        <w:rPr>
          <w:rFonts w:hint="eastAsia" w:ascii="仿宋_GB2312" w:eastAsia="仿宋_GB2312" w:hAnsiTheme="minorHAnsi" w:cstheme="minorBidi"/>
          <w:color w:val="000000" w:themeColor="text1"/>
          <w:kern w:val="2"/>
          <w:sz w:val="32"/>
          <w:szCs w:val="32"/>
          <w:lang w:val="en-US" w:eastAsia="zh-CN"/>
          <w14:textFill>
            <w14:solidFill>
              <w14:schemeClr w14:val="tx1"/>
            </w14:solidFill>
          </w14:textFill>
        </w:rPr>
        <w:t>评标</w:t>
      </w:r>
      <w:r>
        <w:rPr>
          <w:rFonts w:ascii="仿宋_GB2312" w:eastAsia="仿宋_GB2312" w:hAnsiTheme="minorHAnsi" w:cstheme="minorBidi"/>
          <w:color w:val="000000" w:themeColor="text1"/>
          <w:kern w:val="2"/>
          <w:sz w:val="32"/>
          <w:szCs w:val="32"/>
          <w14:textFill>
            <w14:solidFill>
              <w14:schemeClr w14:val="tx1"/>
            </w14:solidFill>
          </w14:textFill>
        </w:rPr>
        <w:t>原则，</w:t>
      </w:r>
      <w:r>
        <w:rPr>
          <w:rFonts w:hint="eastAsia" w:ascii="仿宋_GB2312" w:eastAsia="仿宋_GB2312" w:hAnsiTheme="minorHAnsi" w:cstheme="minorBidi"/>
          <w:color w:val="000000" w:themeColor="text1"/>
          <w:kern w:val="2"/>
          <w:sz w:val="32"/>
          <w:szCs w:val="32"/>
          <w14:textFill>
            <w14:solidFill>
              <w14:schemeClr w14:val="tx1"/>
            </w14:solidFill>
          </w14:textFill>
        </w:rPr>
        <w:t>评</w:t>
      </w:r>
      <w:r>
        <w:rPr>
          <w:rFonts w:ascii="仿宋_GB2312" w:eastAsia="仿宋_GB2312" w:hAnsiTheme="minorHAnsi" w:cstheme="minorBidi"/>
          <w:color w:val="000000" w:themeColor="text1"/>
          <w:kern w:val="2"/>
          <w:sz w:val="32"/>
          <w:szCs w:val="32"/>
          <w14:textFill>
            <w14:solidFill>
              <w14:schemeClr w14:val="tx1"/>
            </w14:solidFill>
          </w14:textFill>
        </w:rPr>
        <w:t>标小组</w:t>
      </w:r>
      <w:r>
        <w:rPr>
          <w:rFonts w:hint="eastAsia" w:ascii="仿宋_GB2312" w:eastAsia="仿宋_GB2312" w:hAnsiTheme="minorHAnsi" w:cstheme="minorBidi"/>
          <w:color w:val="000000" w:themeColor="text1"/>
          <w:kern w:val="2"/>
          <w:sz w:val="32"/>
          <w:szCs w:val="32"/>
          <w14:textFill>
            <w14:solidFill>
              <w14:schemeClr w14:val="tx1"/>
            </w14:solidFill>
          </w14:textFill>
        </w:rPr>
        <w:t>经</w:t>
      </w:r>
      <w:r>
        <w:rPr>
          <w:rFonts w:hint="eastAsia" w:ascii="仿宋_GB2312" w:eastAsia="仿宋_GB2312" w:hAnsiTheme="minorHAnsi" w:cstheme="minorBidi"/>
          <w:color w:val="000000" w:themeColor="text1"/>
          <w:kern w:val="2"/>
          <w:sz w:val="32"/>
          <w:szCs w:val="32"/>
          <w:lang w:val="en-US" w:eastAsia="zh-CN"/>
          <w14:textFill>
            <w14:solidFill>
              <w14:schemeClr w14:val="tx1"/>
            </w14:solidFill>
          </w14:textFill>
        </w:rPr>
        <w:t>综合评审</w:t>
      </w:r>
      <w:r>
        <w:rPr>
          <w:rFonts w:hint="eastAsia" w:ascii="仿宋_GB2312" w:eastAsia="仿宋_GB2312" w:cs="仿宋_GB2312"/>
          <w:color w:val="000000"/>
          <w:sz w:val="32"/>
          <w:szCs w:val="32"/>
          <w:shd w:val="clear" w:color="auto" w:fill="FFFFFF"/>
        </w:rPr>
        <w:t>后确定中标单位。</w:t>
      </w:r>
    </w:p>
    <w:p w14:paraId="7A6B9870">
      <w:pPr>
        <w:pStyle w:val="5"/>
        <w:shd w:val="clear" w:color="auto" w:fill="FFFFFF"/>
        <w:spacing w:before="101" w:beforeAutospacing="0" w:after="101" w:afterAutospacing="0" w:line="520" w:lineRule="exact"/>
        <w:ind w:firstLine="643" w:firstLineChars="200"/>
        <w:jc w:val="both"/>
        <w:rPr>
          <w:rFonts w:ascii="仿宋_GB2312" w:eastAsia="仿宋_GB2312" w:hAnsiTheme="minorHAnsi" w:cstheme="minorBidi"/>
          <w:b/>
          <w:bCs/>
          <w:kern w:val="2"/>
          <w:sz w:val="32"/>
          <w:szCs w:val="32"/>
        </w:rPr>
      </w:pPr>
      <w:r>
        <w:rPr>
          <w:rFonts w:hint="eastAsia" w:ascii="仿宋_GB2312" w:eastAsia="仿宋_GB2312" w:hAnsiTheme="minorHAnsi" w:cstheme="minorBidi"/>
          <w:b/>
          <w:bCs/>
          <w:kern w:val="2"/>
          <w:sz w:val="32"/>
          <w:szCs w:val="32"/>
        </w:rPr>
        <w:t>三、询</w:t>
      </w:r>
      <w:r>
        <w:rPr>
          <w:rFonts w:hint="eastAsia" w:ascii="仿宋_GB2312" w:eastAsia="仿宋_GB2312" w:hAnsiTheme="minorHAnsi" w:cstheme="minorBidi"/>
          <w:b/>
          <w:bCs/>
          <w:kern w:val="2"/>
          <w:sz w:val="32"/>
          <w:szCs w:val="32"/>
          <w:lang w:val="en-US" w:eastAsia="zh-CN"/>
        </w:rPr>
        <w:t>比采购</w:t>
      </w:r>
      <w:bookmarkStart w:id="0" w:name="_GoBack"/>
      <w:bookmarkEnd w:id="0"/>
      <w:r>
        <w:rPr>
          <w:rFonts w:hint="eastAsia" w:ascii="仿宋_GB2312" w:eastAsia="仿宋_GB2312" w:hAnsiTheme="minorHAnsi" w:cstheme="minorBidi"/>
          <w:b/>
          <w:bCs/>
          <w:kern w:val="2"/>
          <w:sz w:val="32"/>
          <w:szCs w:val="32"/>
        </w:rPr>
        <w:t>结果</w:t>
      </w:r>
    </w:p>
    <w:p w14:paraId="33DB728C">
      <w:pPr>
        <w:widowControl/>
        <w:shd w:val="clear" w:color="auto" w:fill="FFFFFF"/>
        <w:spacing w:line="520" w:lineRule="exact"/>
        <w:ind w:firstLine="640"/>
        <w:rPr>
          <w:rFonts w:hint="eastAsia" w:ascii="仿宋_GB2312" w:eastAsia="仿宋_GB2312"/>
          <w:color w:val="auto"/>
          <w:sz w:val="32"/>
          <w:szCs w:val="32"/>
          <w:lang w:val="en-US" w:eastAsia="zh-CN"/>
        </w:rPr>
      </w:pPr>
      <w:r>
        <w:rPr>
          <w:rFonts w:ascii="仿宋_GB2312" w:eastAsia="仿宋_GB2312"/>
          <w:color w:val="auto"/>
          <w:sz w:val="32"/>
          <w:szCs w:val="32"/>
        </w:rPr>
        <w:t>中标单</w:t>
      </w:r>
      <w:r>
        <w:rPr>
          <w:rFonts w:hint="eastAsia" w:ascii="仿宋_GB2312" w:eastAsia="仿宋_GB2312"/>
          <w:color w:val="auto"/>
          <w:sz w:val="32"/>
          <w:szCs w:val="32"/>
          <w:lang w:val="en-US" w:eastAsia="zh-CN"/>
        </w:rPr>
        <w:t>位：中国有色桂林矿产地质研究院有限公司</w:t>
      </w:r>
    </w:p>
    <w:p w14:paraId="1EBA6A4F">
      <w:pPr>
        <w:widowControl/>
        <w:shd w:val="clear" w:color="auto" w:fill="FFFFFF"/>
        <w:spacing w:line="520" w:lineRule="exact"/>
        <w:ind w:firstLine="640"/>
        <w:rPr>
          <w:rFonts w:hint="eastAsia" w:ascii="仿宋_GB2312" w:eastAsia="仿宋_GB2312"/>
          <w:color w:val="auto"/>
          <w:sz w:val="32"/>
          <w:szCs w:val="32"/>
          <w:lang w:val="en-US" w:eastAsia="zh-CN"/>
        </w:rPr>
      </w:pPr>
      <w:r>
        <w:rPr>
          <w:rFonts w:hint="eastAsia" w:ascii="仿宋_GB2312" w:eastAsia="仿宋_GB2312"/>
          <w:color w:val="auto"/>
          <w:sz w:val="32"/>
          <w:szCs w:val="32"/>
        </w:rPr>
        <w:t>项目报价</w:t>
      </w:r>
      <w:r>
        <w:rPr>
          <w:rFonts w:hint="eastAsia" w:ascii="仿宋_GB2312" w:eastAsia="仿宋_GB2312"/>
          <w:color w:val="auto"/>
          <w:sz w:val="32"/>
          <w:szCs w:val="32"/>
          <w:lang w:val="en-US" w:eastAsia="zh-CN"/>
        </w:rPr>
        <w:t>：846320.00元</w:t>
      </w:r>
    </w:p>
    <w:p w14:paraId="73FDFADA">
      <w:pPr>
        <w:pStyle w:val="5"/>
        <w:shd w:val="clear" w:color="auto" w:fill="FFFFFF"/>
        <w:spacing w:before="101" w:beforeAutospacing="0" w:after="101" w:afterAutospacing="0" w:line="520" w:lineRule="exact"/>
        <w:ind w:firstLine="643" w:firstLineChars="200"/>
        <w:jc w:val="both"/>
        <w:rPr>
          <w:rFonts w:ascii="Times New Roman" w:hAnsi="Times New Roman" w:cs="Times New Roman"/>
          <w:color w:val="auto"/>
          <w:sz w:val="21"/>
          <w:szCs w:val="21"/>
        </w:rPr>
      </w:pPr>
      <w:r>
        <w:rPr>
          <w:rFonts w:hint="eastAsia" w:ascii="仿宋_GB2312" w:eastAsia="仿宋_GB2312" w:hAnsiTheme="minorHAnsi" w:cstheme="minorBidi"/>
          <w:b/>
          <w:bCs/>
          <w:color w:val="auto"/>
          <w:kern w:val="2"/>
          <w:sz w:val="32"/>
          <w:szCs w:val="32"/>
        </w:rPr>
        <w:t>四、中标公示日期</w:t>
      </w:r>
    </w:p>
    <w:p w14:paraId="3BA9145A">
      <w:pPr>
        <w:widowControl/>
        <w:shd w:val="clear" w:color="auto" w:fill="FFFFFF"/>
        <w:spacing w:line="520" w:lineRule="exact"/>
        <w:ind w:firstLine="640"/>
        <w:jc w:val="left"/>
        <w:rPr>
          <w:rFonts w:ascii="仿宋_GB2312" w:hAnsi="Times New Roman" w:eastAsia="仿宋_GB2312" w:cs="仿宋_GB2312"/>
          <w:color w:val="000000"/>
          <w:kern w:val="0"/>
          <w:sz w:val="32"/>
          <w:szCs w:val="32"/>
          <w:shd w:val="clear" w:color="auto" w:fill="FFFFFF"/>
          <w:lang w:bidi="ar"/>
        </w:rPr>
      </w:pPr>
      <w:r>
        <w:rPr>
          <w:rFonts w:hint="eastAsia" w:ascii="仿宋_GB2312" w:hAnsi="Times New Roman" w:eastAsia="仿宋_GB2312" w:cs="仿宋_GB2312"/>
          <w:color w:val="000000"/>
          <w:kern w:val="0"/>
          <w:sz w:val="32"/>
          <w:szCs w:val="32"/>
          <w:shd w:val="clear" w:color="auto" w:fill="FFFFFF"/>
          <w:lang w:bidi="ar"/>
        </w:rPr>
        <w:t>公示时间：2024年</w:t>
      </w:r>
      <w:r>
        <w:rPr>
          <w:rFonts w:hint="eastAsia" w:ascii="仿宋_GB2312" w:hAnsi="Times New Roman" w:eastAsia="仿宋_GB2312" w:cs="仿宋_GB2312"/>
          <w:color w:val="000000"/>
          <w:kern w:val="0"/>
          <w:sz w:val="32"/>
          <w:szCs w:val="32"/>
          <w:shd w:val="clear" w:color="auto" w:fill="FFFFFF"/>
          <w:lang w:val="en-US" w:eastAsia="zh-CN" w:bidi="ar"/>
        </w:rPr>
        <w:t>12</w:t>
      </w:r>
      <w:r>
        <w:rPr>
          <w:rFonts w:hint="eastAsia" w:ascii="仿宋_GB2312" w:hAnsi="Times New Roman" w:eastAsia="仿宋_GB2312" w:cs="仿宋_GB2312"/>
          <w:color w:val="000000"/>
          <w:kern w:val="0"/>
          <w:sz w:val="32"/>
          <w:szCs w:val="32"/>
          <w:shd w:val="clear" w:color="auto" w:fill="FFFFFF"/>
          <w:lang w:bidi="ar"/>
        </w:rPr>
        <w:t>月</w:t>
      </w:r>
      <w:r>
        <w:rPr>
          <w:rFonts w:hint="eastAsia" w:ascii="仿宋_GB2312" w:hAnsi="Times New Roman" w:eastAsia="仿宋_GB2312" w:cs="仿宋_GB2312"/>
          <w:color w:val="000000"/>
          <w:kern w:val="0"/>
          <w:sz w:val="32"/>
          <w:szCs w:val="32"/>
          <w:shd w:val="clear" w:color="auto" w:fill="FFFFFF"/>
          <w:lang w:val="en-US" w:eastAsia="zh-CN" w:bidi="ar"/>
        </w:rPr>
        <w:t>2</w:t>
      </w:r>
      <w:r>
        <w:rPr>
          <w:rFonts w:hint="eastAsia" w:ascii="仿宋_GB2312" w:hAnsi="Times New Roman" w:eastAsia="仿宋_GB2312" w:cs="仿宋_GB2312"/>
          <w:color w:val="000000"/>
          <w:kern w:val="0"/>
          <w:sz w:val="32"/>
          <w:szCs w:val="32"/>
          <w:shd w:val="clear" w:color="auto" w:fill="FFFFFF"/>
          <w:lang w:bidi="ar"/>
        </w:rPr>
        <w:t>日至2024年</w:t>
      </w:r>
      <w:r>
        <w:rPr>
          <w:rFonts w:hint="eastAsia" w:ascii="仿宋_GB2312" w:hAnsi="Times New Roman" w:eastAsia="仿宋_GB2312" w:cs="仿宋_GB2312"/>
          <w:color w:val="000000"/>
          <w:kern w:val="0"/>
          <w:sz w:val="32"/>
          <w:szCs w:val="32"/>
          <w:shd w:val="clear" w:color="auto" w:fill="FFFFFF"/>
          <w:lang w:val="en-US" w:eastAsia="zh-CN" w:bidi="ar"/>
        </w:rPr>
        <w:t>12</w:t>
      </w:r>
      <w:r>
        <w:rPr>
          <w:rFonts w:hint="eastAsia" w:ascii="仿宋_GB2312" w:hAnsi="Times New Roman" w:eastAsia="仿宋_GB2312" w:cs="仿宋_GB2312"/>
          <w:color w:val="000000"/>
          <w:kern w:val="0"/>
          <w:sz w:val="32"/>
          <w:szCs w:val="32"/>
          <w:shd w:val="clear" w:color="auto" w:fill="FFFFFF"/>
          <w:lang w:bidi="ar"/>
        </w:rPr>
        <w:t>月</w:t>
      </w:r>
      <w:r>
        <w:rPr>
          <w:rFonts w:hint="eastAsia" w:ascii="仿宋_GB2312" w:hAnsi="Times New Roman" w:eastAsia="仿宋_GB2312" w:cs="仿宋_GB2312"/>
          <w:color w:val="000000"/>
          <w:kern w:val="0"/>
          <w:sz w:val="32"/>
          <w:szCs w:val="32"/>
          <w:shd w:val="clear" w:color="auto" w:fill="FFFFFF"/>
          <w:lang w:val="en-US" w:eastAsia="zh-CN" w:bidi="ar"/>
        </w:rPr>
        <w:t>4</w:t>
      </w:r>
      <w:r>
        <w:rPr>
          <w:rFonts w:hint="eastAsia" w:ascii="仿宋_GB2312" w:hAnsi="Times New Roman" w:eastAsia="仿宋_GB2312" w:cs="仿宋_GB2312"/>
          <w:color w:val="000000"/>
          <w:kern w:val="0"/>
          <w:sz w:val="32"/>
          <w:szCs w:val="32"/>
          <w:shd w:val="clear" w:color="auto" w:fill="FFFFFF"/>
          <w:lang w:bidi="ar"/>
        </w:rPr>
        <w:t>日</w:t>
      </w:r>
    </w:p>
    <w:p w14:paraId="4EFBA3EA">
      <w:pPr>
        <w:widowControl/>
        <w:shd w:val="clear" w:color="auto" w:fill="FFFFFF"/>
        <w:spacing w:line="520" w:lineRule="exact"/>
        <w:ind w:firstLine="640"/>
        <w:jc w:val="left"/>
        <w:rPr>
          <w:rFonts w:ascii="仿宋_GB2312" w:eastAsia="仿宋_GB2312"/>
          <w:color w:val="000000" w:themeColor="text1"/>
          <w:sz w:val="32"/>
          <w:szCs w:val="32"/>
          <w14:textFill>
            <w14:solidFill>
              <w14:schemeClr w14:val="tx1"/>
            </w14:solidFill>
          </w14:textFill>
        </w:rPr>
      </w:pPr>
      <w:r>
        <w:rPr>
          <w:rFonts w:hint="eastAsia" w:ascii="仿宋_GB2312" w:hAnsi="Times New Roman" w:eastAsia="仿宋_GB2312" w:cs="仿宋_GB2312"/>
          <w:color w:val="000000"/>
          <w:kern w:val="0"/>
          <w:sz w:val="32"/>
          <w:szCs w:val="32"/>
          <w:shd w:val="clear" w:color="auto" w:fill="FFFFFF"/>
          <w:lang w:bidi="ar"/>
        </w:rPr>
        <w:t>现将中标结果予以公示，如有异议，</w:t>
      </w:r>
      <w:r>
        <w:rPr>
          <w:rFonts w:ascii="仿宋_GB2312" w:eastAsia="仿宋_GB2312"/>
          <w:color w:val="000000" w:themeColor="text1"/>
          <w:sz w:val="32"/>
          <w:szCs w:val="32"/>
          <w14:textFill>
            <w14:solidFill>
              <w14:schemeClr w14:val="tx1"/>
            </w14:solidFill>
          </w14:textFill>
        </w:rPr>
        <w:t>请于</w:t>
      </w:r>
      <w:r>
        <w:rPr>
          <w:rFonts w:hint="eastAsia" w:ascii="仿宋_GB2312" w:eastAsia="仿宋_GB2312"/>
          <w:color w:val="000000" w:themeColor="text1"/>
          <w:sz w:val="32"/>
          <w:szCs w:val="32"/>
          <w14:textFill>
            <w14:solidFill>
              <w14:schemeClr w14:val="tx1"/>
            </w14:solidFill>
          </w14:textFill>
        </w:rPr>
        <w:t>2024年</w:t>
      </w:r>
      <w:r>
        <w:rPr>
          <w:rFonts w:hint="eastAsia" w:ascii="仿宋_GB2312" w:eastAsia="仿宋_GB2312"/>
          <w:color w:val="000000" w:themeColor="text1"/>
          <w:sz w:val="32"/>
          <w:szCs w:val="32"/>
          <w:lang w:val="en-US" w:eastAsia="zh-CN"/>
          <w14:textFill>
            <w14:solidFill>
              <w14:schemeClr w14:val="tx1"/>
            </w14:solidFill>
          </w14:textFill>
        </w:rPr>
        <w:t>12</w:t>
      </w:r>
      <w:r>
        <w:rPr>
          <w:rFonts w:hint="eastAsia" w:ascii="仿宋_GB2312" w:eastAsia="仿宋_GB2312"/>
          <w:color w:val="000000" w:themeColor="text1"/>
          <w:sz w:val="32"/>
          <w:szCs w:val="32"/>
          <w14:textFill>
            <w14:solidFill>
              <w14:schemeClr w14:val="tx1"/>
            </w14:solidFill>
          </w14:textFill>
        </w:rPr>
        <w:t>月</w:t>
      </w:r>
      <w:r>
        <w:rPr>
          <w:rFonts w:hint="eastAsia" w:ascii="仿宋_GB2312" w:eastAsia="仿宋_GB2312"/>
          <w:color w:val="000000" w:themeColor="text1"/>
          <w:sz w:val="32"/>
          <w:szCs w:val="32"/>
          <w:lang w:val="en-US" w:eastAsia="zh-CN"/>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日前</w:t>
      </w:r>
      <w:r>
        <w:rPr>
          <w:rFonts w:ascii="仿宋_GB2312" w:eastAsia="仿宋_GB2312"/>
          <w:color w:val="000000" w:themeColor="text1"/>
          <w:sz w:val="32"/>
          <w:szCs w:val="32"/>
          <w14:textFill>
            <w14:solidFill>
              <w14:schemeClr w14:val="tx1"/>
            </w14:solidFill>
          </w14:textFill>
        </w:rPr>
        <w:t>以书面形式向本单位提出质疑，逾期不予受理。</w:t>
      </w:r>
    </w:p>
    <w:p w14:paraId="3C9A38BD">
      <w:pPr>
        <w:widowControl/>
        <w:shd w:val="clear" w:color="auto" w:fill="FFFFFF"/>
        <w:spacing w:line="520" w:lineRule="exact"/>
        <w:ind w:firstLine="640"/>
        <w:jc w:val="left"/>
        <w:rPr>
          <w:rFonts w:ascii="仿宋_GB2312" w:eastAsia="仿宋_GB2312" w:hAnsiTheme="minorHAnsi" w:cstheme="minorBidi"/>
          <w:color w:val="000000" w:themeColor="text1"/>
          <w:kern w:val="2"/>
          <w:sz w:val="32"/>
          <w:szCs w:val="32"/>
          <w14:textFill>
            <w14:solidFill>
              <w14:schemeClr w14:val="tx1"/>
            </w14:solidFill>
          </w14:textFill>
        </w:rPr>
      </w:pPr>
      <w:r>
        <w:rPr>
          <w:rFonts w:ascii="仿宋_GB2312" w:eastAsia="仿宋_GB2312" w:hAnsiTheme="minorHAnsi" w:cstheme="minorBidi"/>
          <w:color w:val="000000" w:themeColor="text1"/>
          <w:kern w:val="2"/>
          <w:sz w:val="32"/>
          <w:szCs w:val="32"/>
          <w14:textFill>
            <w14:solidFill>
              <w14:schemeClr w14:val="tx1"/>
            </w14:solidFill>
          </w14:textFill>
        </w:rPr>
        <w:t>联 系 人：</w:t>
      </w:r>
      <w:r>
        <w:rPr>
          <w:rFonts w:hint="eastAsia" w:ascii="仿宋_GB2312" w:eastAsia="仿宋_GB2312" w:hAnsiTheme="minorHAnsi" w:cstheme="minorBidi"/>
          <w:color w:val="000000" w:themeColor="text1"/>
          <w:kern w:val="2"/>
          <w:sz w:val="32"/>
          <w:szCs w:val="32"/>
          <w:lang w:eastAsia="zh-CN"/>
          <w14:textFill>
            <w14:solidFill>
              <w14:schemeClr w14:val="tx1"/>
            </w14:solidFill>
          </w14:textFill>
        </w:rPr>
        <w:t>颜</w:t>
      </w:r>
      <w:r>
        <w:rPr>
          <w:rFonts w:hint="eastAsia" w:ascii="仿宋_GB2312" w:eastAsia="仿宋_GB2312" w:hAnsiTheme="minorHAnsi" w:cstheme="minorBidi"/>
          <w:color w:val="000000" w:themeColor="text1"/>
          <w:kern w:val="2"/>
          <w:sz w:val="32"/>
          <w:szCs w:val="32"/>
          <w:lang w:val="en-US" w:eastAsia="zh-CN"/>
          <w14:textFill>
            <w14:solidFill>
              <w14:schemeClr w14:val="tx1"/>
            </w14:solidFill>
          </w14:textFill>
        </w:rPr>
        <w:t>先生</w:t>
      </w:r>
      <w:r>
        <w:rPr>
          <w:rFonts w:hint="eastAsia" w:ascii="仿宋_GB2312" w:eastAsia="仿宋_GB2312" w:hAnsiTheme="minorHAnsi" w:cstheme="minorBidi"/>
          <w:color w:val="000000" w:themeColor="text1"/>
          <w:kern w:val="2"/>
          <w:sz w:val="32"/>
          <w:szCs w:val="32"/>
          <w14:textFill>
            <w14:solidFill>
              <w14:schemeClr w14:val="tx1"/>
            </w14:solidFill>
          </w14:textFill>
        </w:rPr>
        <w:t xml:space="preserve">       </w:t>
      </w:r>
      <w:r>
        <w:rPr>
          <w:rFonts w:ascii="仿宋_GB2312" w:eastAsia="仿宋_GB2312" w:hAnsiTheme="minorHAnsi" w:cstheme="minorBidi"/>
          <w:color w:val="000000" w:themeColor="text1"/>
          <w:kern w:val="2"/>
          <w:sz w:val="32"/>
          <w:szCs w:val="32"/>
          <w14:textFill>
            <w14:solidFill>
              <w14:schemeClr w14:val="tx1"/>
            </w14:solidFill>
          </w14:textFill>
        </w:rPr>
        <w:t>联系电话：020-87312082</w:t>
      </w:r>
    </w:p>
    <w:p w14:paraId="0DC62277">
      <w:pPr>
        <w:pStyle w:val="5"/>
        <w:shd w:val="clear" w:color="auto" w:fill="FFFFFF"/>
        <w:spacing w:before="0" w:beforeAutospacing="0" w:after="120" w:afterAutospacing="0"/>
        <w:jc w:val="right"/>
        <w:rPr>
          <w:rFonts w:ascii="仿宋_GB2312" w:eastAsia="仿宋_GB2312" w:hAnsiTheme="minorHAnsi" w:cstheme="minorBidi"/>
          <w:kern w:val="2"/>
          <w:sz w:val="32"/>
          <w:szCs w:val="32"/>
        </w:rPr>
      </w:pPr>
    </w:p>
    <w:p w14:paraId="0F993D6B">
      <w:pPr>
        <w:pStyle w:val="5"/>
        <w:shd w:val="clear" w:color="auto" w:fill="FFFFFF"/>
        <w:spacing w:before="0" w:beforeAutospacing="0" w:after="120" w:afterAutospacing="0" w:line="560" w:lineRule="exact"/>
        <w:jc w:val="right"/>
        <w:rPr>
          <w:rFonts w:ascii="仿宋_GB2312" w:eastAsia="仿宋_GB2312" w:hAnsiTheme="minorHAnsi" w:cstheme="minorBidi"/>
          <w:kern w:val="2"/>
          <w:sz w:val="32"/>
          <w:szCs w:val="32"/>
        </w:rPr>
      </w:pPr>
      <w:r>
        <w:rPr>
          <w:rFonts w:ascii="仿宋_GB2312" w:eastAsia="仿宋_GB2312" w:hAnsiTheme="minorHAnsi" w:cstheme="minorBidi"/>
          <w:kern w:val="2"/>
          <w:sz w:val="32"/>
          <w:szCs w:val="32"/>
        </w:rPr>
        <w:t>广东省有色地质勘查院</w:t>
      </w:r>
    </w:p>
    <w:p w14:paraId="5CF298E4">
      <w:pPr>
        <w:pStyle w:val="5"/>
        <w:shd w:val="clear" w:color="auto" w:fill="FFFFFF"/>
        <w:spacing w:before="0" w:beforeAutospacing="0" w:after="120" w:afterAutospacing="0" w:line="560" w:lineRule="exact"/>
        <w:jc w:val="right"/>
        <w:rPr>
          <w:rFonts w:ascii="仿宋_GB2312" w:eastAsia="仿宋_GB2312" w:hAnsiTheme="minorHAnsi" w:cstheme="minorBidi"/>
          <w:color w:val="000000" w:themeColor="text1"/>
          <w:kern w:val="2"/>
          <w:sz w:val="32"/>
          <w:szCs w:val="32"/>
          <w14:textFill>
            <w14:solidFill>
              <w14:schemeClr w14:val="tx1"/>
            </w14:solidFill>
          </w14:textFill>
        </w:rPr>
      </w:pPr>
      <w:r>
        <w:rPr>
          <w:rFonts w:ascii="仿宋_GB2312" w:eastAsia="仿宋_GB2312" w:hAnsiTheme="minorHAnsi" w:cstheme="minorBidi"/>
          <w:color w:val="000000" w:themeColor="text1"/>
          <w:kern w:val="2"/>
          <w:sz w:val="32"/>
          <w:szCs w:val="32"/>
          <w14:textFill>
            <w14:solidFill>
              <w14:schemeClr w14:val="tx1"/>
            </w14:solidFill>
          </w14:textFill>
        </w:rPr>
        <w:t>202</w:t>
      </w:r>
      <w:r>
        <w:rPr>
          <w:rFonts w:hint="eastAsia" w:ascii="仿宋_GB2312" w:eastAsia="仿宋_GB2312" w:hAnsiTheme="minorHAnsi" w:cstheme="minorBidi"/>
          <w:color w:val="000000" w:themeColor="text1"/>
          <w:kern w:val="2"/>
          <w:sz w:val="32"/>
          <w:szCs w:val="32"/>
          <w14:textFill>
            <w14:solidFill>
              <w14:schemeClr w14:val="tx1"/>
            </w14:solidFill>
          </w14:textFill>
        </w:rPr>
        <w:t>4</w:t>
      </w:r>
      <w:r>
        <w:rPr>
          <w:rFonts w:ascii="仿宋_GB2312" w:eastAsia="仿宋_GB2312" w:hAnsiTheme="minorHAnsi" w:cstheme="minorBidi"/>
          <w:color w:val="000000" w:themeColor="text1"/>
          <w:kern w:val="2"/>
          <w:sz w:val="32"/>
          <w:szCs w:val="32"/>
          <w14:textFill>
            <w14:solidFill>
              <w14:schemeClr w14:val="tx1"/>
            </w14:solidFill>
          </w14:textFill>
        </w:rPr>
        <w:t>年</w:t>
      </w:r>
      <w:r>
        <w:rPr>
          <w:rFonts w:hint="eastAsia" w:ascii="仿宋_GB2312" w:eastAsia="仿宋_GB2312" w:hAnsiTheme="minorHAnsi" w:cstheme="minorBidi"/>
          <w:color w:val="000000" w:themeColor="text1"/>
          <w:kern w:val="2"/>
          <w:sz w:val="32"/>
          <w:szCs w:val="32"/>
          <w:lang w:val="en-US" w:eastAsia="zh-CN"/>
          <w14:textFill>
            <w14:solidFill>
              <w14:schemeClr w14:val="tx1"/>
            </w14:solidFill>
          </w14:textFill>
        </w:rPr>
        <w:t>12</w:t>
      </w:r>
      <w:r>
        <w:rPr>
          <w:rFonts w:ascii="仿宋_GB2312" w:eastAsia="仿宋_GB2312" w:hAnsiTheme="minorHAnsi" w:cstheme="minorBidi"/>
          <w:color w:val="000000" w:themeColor="text1"/>
          <w:kern w:val="2"/>
          <w:sz w:val="32"/>
          <w:szCs w:val="32"/>
          <w14:textFill>
            <w14:solidFill>
              <w14:schemeClr w14:val="tx1"/>
            </w14:solidFill>
          </w14:textFill>
        </w:rPr>
        <w:t>月</w:t>
      </w:r>
      <w:r>
        <w:rPr>
          <w:rFonts w:hint="eastAsia" w:ascii="仿宋_GB2312" w:eastAsia="仿宋_GB2312" w:hAnsiTheme="minorHAnsi" w:cstheme="minorBidi"/>
          <w:color w:val="000000" w:themeColor="text1"/>
          <w:kern w:val="2"/>
          <w:sz w:val="32"/>
          <w:szCs w:val="32"/>
          <w:lang w:val="en-US" w:eastAsia="zh-CN"/>
          <w14:textFill>
            <w14:solidFill>
              <w14:schemeClr w14:val="tx1"/>
            </w14:solidFill>
          </w14:textFill>
        </w:rPr>
        <w:t>2</w:t>
      </w:r>
      <w:r>
        <w:rPr>
          <w:rFonts w:ascii="仿宋_GB2312" w:eastAsia="仿宋_GB2312" w:hAnsiTheme="minorHAnsi" w:cstheme="minorBidi"/>
          <w:color w:val="000000" w:themeColor="text1"/>
          <w:kern w:val="2"/>
          <w:sz w:val="32"/>
          <w:szCs w:val="32"/>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chineseCountingThousand"/>
      <w:pStyle w:val="2"/>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2Y2I2ZDljNGFiN2NiOGJjNGJmNzVmNDU3ZmUwMWEifQ=="/>
  </w:docVars>
  <w:rsids>
    <w:rsidRoot w:val="00CF304D"/>
    <w:rsid w:val="000064E2"/>
    <w:rsid w:val="00102AC0"/>
    <w:rsid w:val="0015598F"/>
    <w:rsid w:val="00171AF7"/>
    <w:rsid w:val="00200FB1"/>
    <w:rsid w:val="00215626"/>
    <w:rsid w:val="002B58B8"/>
    <w:rsid w:val="003C081E"/>
    <w:rsid w:val="003E536D"/>
    <w:rsid w:val="00601A57"/>
    <w:rsid w:val="00607594"/>
    <w:rsid w:val="0067060B"/>
    <w:rsid w:val="008275C2"/>
    <w:rsid w:val="008813B3"/>
    <w:rsid w:val="00896B6E"/>
    <w:rsid w:val="008B174C"/>
    <w:rsid w:val="00937E2C"/>
    <w:rsid w:val="00AA4D97"/>
    <w:rsid w:val="00AB7716"/>
    <w:rsid w:val="00AC3915"/>
    <w:rsid w:val="00AD2036"/>
    <w:rsid w:val="00B07DDC"/>
    <w:rsid w:val="00BC2CE9"/>
    <w:rsid w:val="00CF304D"/>
    <w:rsid w:val="00D63791"/>
    <w:rsid w:val="00D846FB"/>
    <w:rsid w:val="00D87691"/>
    <w:rsid w:val="00DA0A5A"/>
    <w:rsid w:val="00DA5818"/>
    <w:rsid w:val="00E4133A"/>
    <w:rsid w:val="00F10D6E"/>
    <w:rsid w:val="00F31EE3"/>
    <w:rsid w:val="00F73C04"/>
    <w:rsid w:val="08E97722"/>
    <w:rsid w:val="08F55428"/>
    <w:rsid w:val="0A2C7F3A"/>
    <w:rsid w:val="10D54105"/>
    <w:rsid w:val="16F41C37"/>
    <w:rsid w:val="1A570993"/>
    <w:rsid w:val="25646D75"/>
    <w:rsid w:val="25B85CB3"/>
    <w:rsid w:val="29D004E9"/>
    <w:rsid w:val="2C1D2F8D"/>
    <w:rsid w:val="2ECC28A8"/>
    <w:rsid w:val="30413612"/>
    <w:rsid w:val="31C111EA"/>
    <w:rsid w:val="31E63BA8"/>
    <w:rsid w:val="37C263A8"/>
    <w:rsid w:val="39AD0A7A"/>
    <w:rsid w:val="39DD3AE3"/>
    <w:rsid w:val="3B6224F2"/>
    <w:rsid w:val="3C3C44F0"/>
    <w:rsid w:val="3EBB5510"/>
    <w:rsid w:val="4A10421A"/>
    <w:rsid w:val="4BEB208F"/>
    <w:rsid w:val="4D8B21E2"/>
    <w:rsid w:val="4DDB25C1"/>
    <w:rsid w:val="4F3E303D"/>
    <w:rsid w:val="4F532425"/>
    <w:rsid w:val="51C63023"/>
    <w:rsid w:val="52C05290"/>
    <w:rsid w:val="56EA6695"/>
    <w:rsid w:val="5854176F"/>
    <w:rsid w:val="5BF1724E"/>
    <w:rsid w:val="5FC059D0"/>
    <w:rsid w:val="688B3B0B"/>
    <w:rsid w:val="6D0D7FB3"/>
    <w:rsid w:val="79EC0304"/>
    <w:rsid w:val="7EAF2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spacing w:before="340" w:after="330" w:line="576" w:lineRule="auto"/>
      <w:outlineLvl w:val="0"/>
    </w:pPr>
    <w:rPr>
      <w:b/>
      <w:kern w:val="44"/>
      <w:sz w:val="44"/>
      <w:szCs w:val="2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306</Words>
  <Characters>356</Characters>
  <Lines>2</Lines>
  <Paragraphs>1</Paragraphs>
  <TotalTime>0</TotalTime>
  <ScaleCrop>false</ScaleCrop>
  <LinksUpToDate>false</LinksUpToDate>
  <CharactersWithSpaces>365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2022-09-22T07:21:00Z</dcterms:created>
  <dc:creator>win7</dc:creator>
  <cp:lastModifiedBy>金戈铁马</cp:lastModifiedBy>
  <dcterms:modified xsi:type="dcterms:W3CDTF">2024-11-29T08:16:47Z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604336D765E241AB81257C0485E6A10B_13</vt:lpwstr>
  </property>
</Properties>
</file>